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5203E" w:rsidRPr="0005203E" w:rsidRDefault="0005203E" w:rsidP="0005203E">
      <w:pPr>
        <w:pStyle w:val="Ttulo1"/>
        <w:jc w:val="center"/>
        <w:rPr>
          <w:rFonts w:ascii="Calibri" w:hAnsi="Calibri" w:cs="Calibri"/>
        </w:rPr>
      </w:pPr>
      <w:r w:rsidRPr="0005203E">
        <w:rPr>
          <w:rFonts w:ascii="Calibri" w:hAnsi="Calibri" w:cs="Calibri"/>
        </w:rPr>
        <w:t>JUSTIFICACIÓN DE LA AYUDA</w:t>
      </w:r>
    </w:p>
    <w:p w:rsidR="0005203E" w:rsidRPr="0005203E" w:rsidRDefault="0005203E" w:rsidP="0005203E">
      <w:pPr>
        <w:pStyle w:val="Ttulo5"/>
        <w:numPr>
          <w:ilvl w:val="0"/>
          <w:numId w:val="1"/>
        </w:numPr>
        <w:spacing w:before="240"/>
        <w:jc w:val="both"/>
        <w:rPr>
          <w:rFonts w:ascii="Calibri" w:hAnsi="Calibri" w:cs="Calibri"/>
          <w:noProof/>
          <w:sz w:val="24"/>
          <w:szCs w:val="24"/>
          <w:lang w:val="pt-PT"/>
        </w:rPr>
      </w:pPr>
      <w:r w:rsidRPr="0005203E">
        <w:rPr>
          <w:rFonts w:ascii="Calibri" w:hAnsi="Calibri" w:cs="Calibri"/>
          <w:noProof/>
          <w:sz w:val="24"/>
          <w:szCs w:val="24"/>
          <w:lang w:val="pt-PT"/>
        </w:rPr>
        <w:t>¿QUIÉN PRESENTA LA JUSTIFICACÓN?</w:t>
      </w:r>
    </w:p>
    <w:p w:rsidR="0005203E" w:rsidRPr="0005203E" w:rsidRDefault="0005203E" w:rsidP="0005203E">
      <w:pPr>
        <w:spacing w:before="120" w:after="120" w:line="280" w:lineRule="exact"/>
        <w:jc w:val="both"/>
        <w:rPr>
          <w:rFonts w:ascii="Calibri" w:hAnsi="Calibri" w:cs="Calibri"/>
          <w:noProof/>
          <w:sz w:val="24"/>
          <w:szCs w:val="24"/>
          <w:lang w:val="pt-PT"/>
        </w:rPr>
      </w:pPr>
      <w:r w:rsidRPr="0005203E">
        <w:rPr>
          <w:rFonts w:ascii="Calibri" w:hAnsi="Calibri" w:cs="Calibri"/>
          <w:noProof/>
          <w:sz w:val="24"/>
          <w:szCs w:val="24"/>
          <w:lang w:val="pt-PT"/>
        </w:rPr>
        <w:t>El Proveedor de Soluciones de Modernización Adherido, en nombre del beneficiario, debe presentar la justificación de las acciones realizadas.</w:t>
      </w:r>
    </w:p>
    <w:p w:rsidR="0005203E" w:rsidRPr="0005203E" w:rsidRDefault="0005203E" w:rsidP="0005203E">
      <w:pPr>
        <w:pStyle w:val="Ttulo5"/>
        <w:numPr>
          <w:ilvl w:val="0"/>
          <w:numId w:val="1"/>
        </w:numPr>
        <w:spacing w:before="240"/>
        <w:jc w:val="both"/>
        <w:rPr>
          <w:rFonts w:ascii="Calibri" w:hAnsi="Calibri" w:cs="Calibri"/>
          <w:noProof/>
          <w:sz w:val="24"/>
          <w:szCs w:val="24"/>
          <w:lang w:val="pt-PT"/>
        </w:rPr>
      </w:pPr>
      <w:r w:rsidRPr="0005203E">
        <w:rPr>
          <w:rFonts w:ascii="Calibri" w:hAnsi="Calibri" w:cs="Calibri"/>
          <w:noProof/>
          <w:sz w:val="24"/>
          <w:szCs w:val="24"/>
          <w:lang w:val="pt-PT"/>
        </w:rPr>
        <w:t>PLAZO DE JUSTIFICACIÓN.</w:t>
      </w:r>
    </w:p>
    <w:p w:rsidR="0005203E" w:rsidRPr="0005203E" w:rsidRDefault="0005203E" w:rsidP="0005203E">
      <w:pPr>
        <w:spacing w:before="120" w:after="120" w:line="280" w:lineRule="exact"/>
        <w:jc w:val="both"/>
        <w:rPr>
          <w:rFonts w:ascii="Calibri" w:hAnsi="Calibri" w:cs="Calibri"/>
          <w:noProof/>
          <w:sz w:val="24"/>
          <w:szCs w:val="24"/>
          <w:lang w:val="pt-PT"/>
        </w:rPr>
      </w:pPr>
      <w:r w:rsidRPr="0005203E">
        <w:rPr>
          <w:rFonts w:ascii="Calibri" w:hAnsi="Calibri" w:cs="Calibri"/>
          <w:noProof/>
          <w:sz w:val="24"/>
          <w:szCs w:val="24"/>
          <w:lang w:val="pt-PT"/>
        </w:rPr>
        <w:t>Se establece un plazo máximo de doce (12) meses contados desde la fecha de la</w:t>
      </w:r>
      <w:r w:rsidR="00825DAD">
        <w:rPr>
          <w:rFonts w:ascii="Calibri" w:hAnsi="Calibri" w:cs="Calibri"/>
          <w:noProof/>
          <w:sz w:val="24"/>
          <w:szCs w:val="24"/>
          <w:lang w:val="pt-PT"/>
        </w:rPr>
        <w:t xml:space="preserve"> notificación de la</w:t>
      </w:r>
      <w:r w:rsidRPr="0005203E">
        <w:rPr>
          <w:rFonts w:ascii="Calibri" w:hAnsi="Calibri" w:cs="Calibri"/>
          <w:noProof/>
          <w:sz w:val="24"/>
          <w:szCs w:val="24"/>
          <w:lang w:val="pt-PT"/>
        </w:rPr>
        <w:t xml:space="preserve"> Orden de concesión de la subvención al beneficiario. </w:t>
      </w:r>
    </w:p>
    <w:p w:rsidR="0005203E" w:rsidRPr="0005203E" w:rsidRDefault="0005203E" w:rsidP="0005203E">
      <w:pPr>
        <w:pStyle w:val="Ttulo5"/>
        <w:numPr>
          <w:ilvl w:val="0"/>
          <w:numId w:val="1"/>
        </w:numPr>
        <w:spacing w:before="240"/>
        <w:jc w:val="both"/>
        <w:rPr>
          <w:rFonts w:ascii="Calibri" w:hAnsi="Calibri" w:cs="Calibri"/>
          <w:noProof/>
          <w:sz w:val="24"/>
          <w:szCs w:val="24"/>
          <w:lang w:val="pt-PT"/>
        </w:rPr>
      </w:pPr>
      <w:r w:rsidRPr="0005203E">
        <w:rPr>
          <w:rFonts w:ascii="Calibri" w:hAnsi="Calibri" w:cs="Calibri"/>
          <w:noProof/>
          <w:sz w:val="24"/>
          <w:szCs w:val="24"/>
          <w:lang w:val="pt-PT"/>
        </w:rPr>
        <w:t>MEDIOS DE PRESENTACIÓN DE LA DOCUMENTACIÓN JUSTIFICATIVA</w:t>
      </w:r>
    </w:p>
    <w:p w:rsidR="0005203E" w:rsidRPr="0005203E" w:rsidRDefault="0005203E" w:rsidP="0005203E">
      <w:pPr>
        <w:spacing w:before="120" w:after="120" w:line="280" w:lineRule="exact"/>
        <w:jc w:val="both"/>
        <w:rPr>
          <w:rFonts w:ascii="Calibri" w:hAnsi="Calibri" w:cs="Calibri"/>
          <w:noProof/>
          <w:sz w:val="24"/>
          <w:szCs w:val="24"/>
          <w:lang w:val="pt-PT"/>
        </w:rPr>
      </w:pPr>
      <w:r w:rsidRPr="0005203E">
        <w:rPr>
          <w:rFonts w:ascii="Calibri" w:hAnsi="Calibri" w:cs="Calibri"/>
          <w:noProof/>
          <w:sz w:val="24"/>
          <w:szCs w:val="24"/>
          <w:lang w:val="pt-PT"/>
        </w:rPr>
        <w:t xml:space="preserve">La presentación se realizará a través de la </w:t>
      </w:r>
      <w:hyperlink r:id="rId10" w:history="1">
        <w:r w:rsidR="00841B85">
          <w:rPr>
            <w:rStyle w:val="Hipervnculo"/>
          </w:rPr>
          <w:t>Sede electrónica de la Administración Pública de la C.A.R.M. - Ayudas para la modernización de empresas privadas de transporte de viajeros y de mercancías por carretera</w:t>
        </w:r>
      </w:hyperlink>
      <w:r w:rsidR="00841B85">
        <w:t xml:space="preserve"> (</w:t>
      </w:r>
      <w:r w:rsidR="00841B85" w:rsidRPr="00841B85">
        <w:t>código</w:t>
      </w:r>
      <w:r w:rsidR="00841B85">
        <w:t xml:space="preserve"> procedimiento</w:t>
      </w:r>
      <w:r w:rsidR="00841B85" w:rsidRPr="00841B85">
        <w:t xml:space="preserve"> 4027)</w:t>
      </w:r>
    </w:p>
    <w:p w:rsidR="0005203E" w:rsidRPr="0005203E" w:rsidRDefault="0005203E" w:rsidP="0005203E">
      <w:pPr>
        <w:pStyle w:val="Ttulo5"/>
        <w:numPr>
          <w:ilvl w:val="0"/>
          <w:numId w:val="1"/>
        </w:numPr>
        <w:spacing w:before="240"/>
        <w:jc w:val="both"/>
        <w:rPr>
          <w:rFonts w:ascii="Calibri" w:hAnsi="Calibri" w:cs="Calibri"/>
          <w:noProof/>
          <w:sz w:val="24"/>
          <w:szCs w:val="24"/>
          <w:lang w:val="pt-PT"/>
        </w:rPr>
      </w:pPr>
      <w:r w:rsidRPr="0005203E">
        <w:rPr>
          <w:rFonts w:ascii="Calibri" w:hAnsi="Calibri" w:cs="Calibri"/>
          <w:noProof/>
          <w:sz w:val="24"/>
          <w:szCs w:val="24"/>
          <w:lang w:val="pt-PT"/>
        </w:rPr>
        <w:t xml:space="preserve">CONTENIDO MÍNIMO </w:t>
      </w:r>
    </w:p>
    <w:p w:rsidR="0005203E" w:rsidRPr="0005203E" w:rsidRDefault="0005203E" w:rsidP="0005203E">
      <w:pPr>
        <w:spacing w:before="120" w:after="120" w:line="280" w:lineRule="exact"/>
        <w:jc w:val="both"/>
        <w:rPr>
          <w:rFonts w:ascii="Calibri" w:hAnsi="Calibri" w:cs="Calibri"/>
          <w:noProof/>
          <w:sz w:val="24"/>
          <w:szCs w:val="24"/>
          <w:lang w:val="pt-PT"/>
        </w:rPr>
      </w:pPr>
      <w:r w:rsidRPr="0005203E">
        <w:rPr>
          <w:rFonts w:ascii="Calibri" w:hAnsi="Calibri" w:cs="Calibri"/>
          <w:noProof/>
          <w:sz w:val="24"/>
          <w:szCs w:val="24"/>
          <w:lang w:val="pt-PT"/>
        </w:rPr>
        <w:t xml:space="preserve">La documentación debe ser coherente con la información aportada en </w:t>
      </w:r>
      <w:bookmarkStart w:id="0" w:name="_GoBack"/>
      <w:bookmarkEnd w:id="0"/>
      <w:r w:rsidRPr="0005203E">
        <w:rPr>
          <w:rFonts w:ascii="Calibri" w:hAnsi="Calibri" w:cs="Calibri"/>
          <w:noProof/>
          <w:sz w:val="24"/>
          <w:szCs w:val="24"/>
          <w:lang w:val="pt-PT"/>
        </w:rPr>
        <w:t>el formulario de solicitud de la ayuda, y deberá cumplir con los siguientes contenidos mínimos:</w:t>
      </w:r>
    </w:p>
    <w:p w:rsidR="0005203E" w:rsidRPr="0005203E" w:rsidRDefault="0005203E" w:rsidP="0005203E">
      <w:pPr>
        <w:spacing w:before="120" w:after="120" w:line="280" w:lineRule="exact"/>
        <w:ind w:left="708"/>
        <w:jc w:val="both"/>
        <w:rPr>
          <w:rFonts w:ascii="Calibri" w:hAnsi="Calibri" w:cs="Calibri"/>
          <w:noProof/>
          <w:sz w:val="24"/>
          <w:szCs w:val="24"/>
          <w:lang w:val="pt-PT"/>
        </w:rPr>
      </w:pPr>
      <w:r w:rsidRPr="0005203E">
        <w:rPr>
          <w:rFonts w:ascii="Calibri" w:hAnsi="Calibri" w:cs="Calibri"/>
          <w:noProof/>
          <w:sz w:val="24"/>
          <w:szCs w:val="24"/>
          <w:lang w:val="pt-PT"/>
        </w:rPr>
        <w:t>a. La justificación de la actividad subvencionada se realizará para cada uno de los Acuerdos de Prestación de Soluciones de Modernización, siendo los responsables últimos de la misma los beneficiarios de la subvención.</w:t>
      </w:r>
    </w:p>
    <w:p w:rsidR="0005203E" w:rsidRPr="0005203E" w:rsidRDefault="0005203E" w:rsidP="0005203E">
      <w:pPr>
        <w:spacing w:before="120" w:after="120" w:line="280" w:lineRule="exact"/>
        <w:ind w:left="708"/>
        <w:jc w:val="both"/>
        <w:rPr>
          <w:rFonts w:ascii="Calibri" w:hAnsi="Calibri" w:cs="Calibri"/>
          <w:noProof/>
          <w:sz w:val="24"/>
          <w:szCs w:val="24"/>
          <w:lang w:val="pt-PT"/>
        </w:rPr>
      </w:pPr>
      <w:r w:rsidRPr="0005203E">
        <w:rPr>
          <w:rFonts w:ascii="Calibri" w:hAnsi="Calibri" w:cs="Calibri"/>
          <w:noProof/>
          <w:sz w:val="24"/>
          <w:szCs w:val="24"/>
          <w:lang w:val="pt-PT"/>
        </w:rPr>
        <w:t>b. Se realizará mediante cuenta justificativa simplificada con aportación de justificantes de gasto conforme a lo previsto en el artículo 30 y sucesivos, de la Ley 38/2003, de 17 de noviembre, y en el título II, capítulo II, de su Reglamento de desarrollo, los requisitos específicos que se establezcan en la convocatoria y con lo establecido en la normativa aplicable del Mecanismo de Recuperación y Resiliencia.</w:t>
      </w:r>
    </w:p>
    <w:p w:rsidR="0005203E" w:rsidRPr="0005203E" w:rsidRDefault="0005203E" w:rsidP="0005203E">
      <w:pPr>
        <w:pStyle w:val="Ttulo5"/>
        <w:numPr>
          <w:ilvl w:val="0"/>
          <w:numId w:val="1"/>
        </w:numPr>
        <w:spacing w:before="240"/>
        <w:jc w:val="both"/>
        <w:rPr>
          <w:rFonts w:ascii="Calibri" w:hAnsi="Calibri" w:cs="Calibri"/>
          <w:noProof/>
          <w:sz w:val="24"/>
          <w:szCs w:val="24"/>
          <w:lang w:val="pt-PT"/>
        </w:rPr>
      </w:pPr>
      <w:r w:rsidRPr="0005203E">
        <w:rPr>
          <w:rFonts w:ascii="Calibri" w:hAnsi="Calibri" w:cs="Calibri"/>
          <w:noProof/>
          <w:sz w:val="24"/>
          <w:szCs w:val="24"/>
          <w:lang w:val="pt-PT"/>
        </w:rPr>
        <w:t>DOCUMENTACIÓN A APORTAR</w:t>
      </w:r>
    </w:p>
    <w:p w:rsidR="0005203E" w:rsidRPr="0005203E" w:rsidRDefault="0005203E" w:rsidP="0005203E">
      <w:pPr>
        <w:spacing w:before="120" w:after="120" w:line="280" w:lineRule="exact"/>
        <w:jc w:val="both"/>
        <w:rPr>
          <w:rFonts w:ascii="Calibri" w:hAnsi="Calibri" w:cs="Calibri"/>
          <w:noProof/>
          <w:sz w:val="24"/>
          <w:szCs w:val="24"/>
          <w:lang w:val="pt-PT"/>
        </w:rPr>
      </w:pPr>
      <w:r w:rsidRPr="0005203E">
        <w:rPr>
          <w:rFonts w:ascii="Segoe UI Symbol" w:hAnsi="Segoe UI Symbol" w:cs="Segoe UI Symbol"/>
          <w:noProof/>
          <w:sz w:val="24"/>
          <w:szCs w:val="24"/>
          <w:lang w:val="pt-PT"/>
        </w:rPr>
        <w:t>➢</w:t>
      </w:r>
      <w:r w:rsidRPr="0005203E">
        <w:rPr>
          <w:rFonts w:ascii="Calibri" w:hAnsi="Calibri" w:cs="Calibri"/>
          <w:noProof/>
          <w:sz w:val="24"/>
          <w:szCs w:val="24"/>
          <w:lang w:val="pt-PT"/>
        </w:rPr>
        <w:t xml:space="preserve"> Certificación que acredite que el proveedor de soluciones de modernización es el titular de la cuenta bancaria en la que va a ingresarse el importe de la ayuda.</w:t>
      </w:r>
    </w:p>
    <w:p w:rsidR="0005203E" w:rsidRPr="0005203E" w:rsidRDefault="0005203E" w:rsidP="0005203E">
      <w:pPr>
        <w:spacing w:before="120" w:after="120" w:line="280" w:lineRule="exact"/>
        <w:jc w:val="both"/>
        <w:rPr>
          <w:rFonts w:ascii="Calibri" w:hAnsi="Calibri" w:cs="Calibri"/>
          <w:noProof/>
          <w:sz w:val="24"/>
          <w:szCs w:val="24"/>
          <w:lang w:val="pt-PT"/>
        </w:rPr>
      </w:pPr>
      <w:r w:rsidRPr="0005203E">
        <w:rPr>
          <w:rFonts w:ascii="Segoe UI Symbol" w:hAnsi="Segoe UI Symbol" w:cs="Segoe UI Symbol"/>
          <w:noProof/>
          <w:sz w:val="24"/>
          <w:szCs w:val="24"/>
          <w:lang w:val="pt-PT"/>
        </w:rPr>
        <w:t>➢</w:t>
      </w:r>
      <w:r w:rsidRPr="0005203E">
        <w:rPr>
          <w:rFonts w:ascii="Calibri" w:hAnsi="Calibri" w:cs="Calibri"/>
          <w:noProof/>
          <w:sz w:val="24"/>
          <w:szCs w:val="24"/>
          <w:lang w:val="pt-PT"/>
        </w:rPr>
        <w:t xml:space="preserve"> Cuenta justificativa simplificada:</w:t>
      </w:r>
    </w:p>
    <w:p w:rsidR="0005203E" w:rsidRPr="0005203E" w:rsidRDefault="0005203E" w:rsidP="0005203E">
      <w:pPr>
        <w:spacing w:before="120" w:after="120" w:line="280" w:lineRule="exact"/>
        <w:jc w:val="both"/>
        <w:rPr>
          <w:rFonts w:ascii="Calibri" w:hAnsi="Calibri" w:cs="Calibri"/>
          <w:noProof/>
          <w:sz w:val="24"/>
          <w:szCs w:val="24"/>
          <w:lang w:val="pt-PT"/>
        </w:rPr>
      </w:pPr>
      <w:r w:rsidRPr="0005203E">
        <w:rPr>
          <w:rFonts w:ascii="Calibri" w:hAnsi="Calibri" w:cs="Calibri"/>
          <w:noProof/>
          <w:sz w:val="24"/>
          <w:szCs w:val="24"/>
          <w:lang w:val="pt-PT"/>
        </w:rPr>
        <w:t>Se compondrá de una memoria que incluirá la siguiente documentación:</w:t>
      </w:r>
    </w:p>
    <w:p w:rsidR="0005203E" w:rsidRPr="0005203E" w:rsidRDefault="0005203E" w:rsidP="0005203E">
      <w:pPr>
        <w:spacing w:before="120" w:after="120" w:line="280" w:lineRule="exact"/>
        <w:ind w:left="708"/>
        <w:jc w:val="both"/>
        <w:rPr>
          <w:rFonts w:ascii="Calibri" w:hAnsi="Calibri" w:cs="Calibri"/>
          <w:noProof/>
          <w:sz w:val="24"/>
          <w:szCs w:val="24"/>
          <w:lang w:val="pt-PT"/>
        </w:rPr>
      </w:pPr>
      <w:r w:rsidRPr="0005203E">
        <w:rPr>
          <w:rFonts w:ascii="Calibri" w:hAnsi="Calibri" w:cs="Calibri"/>
          <w:noProof/>
          <w:sz w:val="24"/>
          <w:szCs w:val="24"/>
          <w:lang w:val="pt-PT"/>
        </w:rPr>
        <w:t>• Detalle técnico y funcional de las soluciones instaladas y prestadas y sus costes de conformidad con el Acuerdo de Prestación de las Soluciones de Modernización.</w:t>
      </w:r>
    </w:p>
    <w:p w:rsidR="0005203E" w:rsidRPr="0005203E" w:rsidRDefault="0005203E" w:rsidP="0005203E">
      <w:pPr>
        <w:spacing w:before="120" w:after="120" w:line="280" w:lineRule="exact"/>
        <w:ind w:left="708"/>
        <w:jc w:val="both"/>
        <w:rPr>
          <w:rFonts w:ascii="Calibri" w:hAnsi="Calibri" w:cs="Calibri"/>
          <w:noProof/>
          <w:sz w:val="24"/>
          <w:szCs w:val="24"/>
          <w:lang w:val="pt-PT"/>
        </w:rPr>
      </w:pPr>
      <w:r w:rsidRPr="0005203E">
        <w:rPr>
          <w:rFonts w:ascii="Calibri" w:hAnsi="Calibri" w:cs="Calibri"/>
          <w:noProof/>
          <w:sz w:val="24"/>
          <w:szCs w:val="24"/>
          <w:lang w:val="pt-PT"/>
        </w:rPr>
        <w:t>• Acreditación del cumplimiento de la actividad subvencionada, según los requisitos que se establecen en el anexo I del Real Decreto 902/2022, de 25 de octubre.</w:t>
      </w:r>
    </w:p>
    <w:p w:rsidR="0005203E" w:rsidRPr="0005203E" w:rsidRDefault="0005203E" w:rsidP="0005203E">
      <w:pPr>
        <w:spacing w:before="120" w:after="120" w:line="280" w:lineRule="exact"/>
        <w:ind w:left="708"/>
        <w:jc w:val="both"/>
        <w:rPr>
          <w:rFonts w:ascii="Calibri" w:hAnsi="Calibri" w:cs="Calibri"/>
          <w:noProof/>
          <w:sz w:val="24"/>
          <w:szCs w:val="24"/>
          <w:lang w:val="pt-PT"/>
        </w:rPr>
      </w:pPr>
      <w:r w:rsidRPr="0005203E">
        <w:rPr>
          <w:rFonts w:ascii="Calibri" w:hAnsi="Calibri" w:cs="Calibri"/>
          <w:noProof/>
          <w:sz w:val="24"/>
          <w:szCs w:val="24"/>
          <w:lang w:val="pt-PT"/>
        </w:rPr>
        <w:t>• La factura emitida por el Proveedor de Soluciones de Modernización Adherido y la documentación acreditativa del abono de la misma.</w:t>
      </w:r>
    </w:p>
    <w:p w:rsidR="0005203E" w:rsidRPr="0005203E" w:rsidRDefault="0005203E" w:rsidP="0005203E">
      <w:pPr>
        <w:spacing w:before="120" w:after="120" w:line="280" w:lineRule="exact"/>
        <w:ind w:left="708"/>
        <w:jc w:val="both"/>
        <w:rPr>
          <w:rFonts w:ascii="Calibri" w:hAnsi="Calibri" w:cs="Calibri"/>
          <w:noProof/>
          <w:sz w:val="24"/>
          <w:szCs w:val="24"/>
          <w:lang w:val="pt-PT"/>
        </w:rPr>
      </w:pPr>
      <w:r w:rsidRPr="0005203E">
        <w:rPr>
          <w:rFonts w:ascii="Calibri" w:hAnsi="Calibri" w:cs="Calibri"/>
          <w:noProof/>
          <w:sz w:val="24"/>
          <w:szCs w:val="24"/>
          <w:lang w:val="pt-PT"/>
        </w:rPr>
        <w:t>• Conformidad expresa del beneficiario de las soluciones instaladas y prestadas.</w:t>
      </w:r>
    </w:p>
    <w:p w:rsidR="0005203E" w:rsidRPr="0005203E" w:rsidRDefault="0005203E" w:rsidP="0005203E">
      <w:pPr>
        <w:spacing w:before="120" w:after="120" w:line="280" w:lineRule="exact"/>
        <w:ind w:left="708"/>
        <w:jc w:val="both"/>
        <w:rPr>
          <w:rFonts w:ascii="Calibri" w:hAnsi="Calibri" w:cs="Calibri"/>
          <w:noProof/>
          <w:sz w:val="24"/>
          <w:szCs w:val="24"/>
          <w:lang w:val="pt-PT"/>
        </w:rPr>
      </w:pPr>
      <w:r w:rsidRPr="0005203E">
        <w:rPr>
          <w:rFonts w:ascii="Calibri" w:hAnsi="Calibri" w:cs="Calibri"/>
          <w:noProof/>
          <w:sz w:val="24"/>
          <w:szCs w:val="24"/>
          <w:lang w:val="pt-PT"/>
        </w:rPr>
        <w:lastRenderedPageBreak/>
        <w:t>• Declaración expresa del beneficiario de no haber recibido ninguna otra subvención, ayuda, ingreso o recurso, que cubra el mismo coste del Acuerdo de Prestación de Soluciones de Modernización, procedentes de cualquier Administración o entes públicos o privados nacionales, de la Unión Europea o de organismos internacionales.</w:t>
      </w:r>
    </w:p>
    <w:p w:rsidR="009B6F0E" w:rsidRPr="009B6F0E" w:rsidRDefault="0005203E" w:rsidP="009B6F0E">
      <w:pPr>
        <w:spacing w:before="120" w:after="120" w:line="280" w:lineRule="exact"/>
        <w:ind w:left="708"/>
        <w:jc w:val="both"/>
        <w:rPr>
          <w:rFonts w:ascii="Calibri" w:hAnsi="Calibri" w:cs="Calibri"/>
          <w:noProof/>
          <w:sz w:val="24"/>
          <w:szCs w:val="24"/>
          <w:lang w:val="pt-PT"/>
        </w:rPr>
      </w:pPr>
      <w:r w:rsidRPr="0005203E">
        <w:rPr>
          <w:rFonts w:ascii="Calibri" w:hAnsi="Calibri" w:cs="Calibri"/>
          <w:noProof/>
          <w:sz w:val="24"/>
          <w:szCs w:val="24"/>
          <w:lang w:val="pt-PT"/>
        </w:rPr>
        <w:t>• Pruebas pertinentes acerca del cumplimiento de las obligaciones de publicidad que se recogen en el artículo 28 del Real Dec</w:t>
      </w:r>
      <w:r w:rsidR="00825DAD">
        <w:rPr>
          <w:rFonts w:ascii="Calibri" w:hAnsi="Calibri" w:cs="Calibri"/>
          <w:noProof/>
          <w:sz w:val="24"/>
          <w:szCs w:val="24"/>
          <w:lang w:val="pt-PT"/>
        </w:rPr>
        <w:t>reto 902/2022, de 25 de octubre</w:t>
      </w:r>
      <w:r w:rsidR="009B6F0E">
        <w:rPr>
          <w:rFonts w:ascii="Calibri" w:hAnsi="Calibri" w:cs="Calibri"/>
          <w:noProof/>
          <w:sz w:val="24"/>
          <w:szCs w:val="24"/>
          <w:lang w:val="pt-PT"/>
        </w:rPr>
        <w:t xml:space="preserve"> </w:t>
      </w:r>
      <w:r w:rsidR="009B6F0E" w:rsidRPr="009B6F0E">
        <w:rPr>
          <w:rFonts w:ascii="Calibri" w:hAnsi="Calibri" w:cs="Calibri"/>
          <w:noProof/>
          <w:sz w:val="24"/>
          <w:szCs w:val="24"/>
          <w:lang w:val="pt-PT"/>
        </w:rPr>
        <w:t>. La acreditación de cumplimiento con los requisitos de publicidad exigidos se hará de la siguiente forma:</w:t>
      </w:r>
    </w:p>
    <w:p w:rsidR="009B6F0E" w:rsidRPr="009B6F0E" w:rsidRDefault="009B6F0E" w:rsidP="009B6F0E">
      <w:pPr>
        <w:pStyle w:val="Prrafodelista"/>
        <w:numPr>
          <w:ilvl w:val="0"/>
          <w:numId w:val="4"/>
        </w:numPr>
        <w:spacing w:before="120" w:after="120" w:line="280" w:lineRule="exact"/>
        <w:jc w:val="both"/>
        <w:rPr>
          <w:rFonts w:ascii="Calibri" w:hAnsi="Calibri" w:cs="Calibri"/>
          <w:noProof/>
          <w:sz w:val="24"/>
          <w:szCs w:val="24"/>
          <w:lang w:val="pt-PT"/>
        </w:rPr>
      </w:pPr>
      <w:r w:rsidRPr="009B6F0E">
        <w:rPr>
          <w:rFonts w:ascii="Calibri" w:hAnsi="Calibri" w:cs="Calibri"/>
          <w:noProof/>
          <w:sz w:val="24"/>
          <w:szCs w:val="24"/>
          <w:lang w:val="pt-PT"/>
        </w:rPr>
        <w:t xml:space="preserve">Captura de pantalla impresa de la página web de la empresa del solicitante y prestador de servicios, donde figure la publicidad. </w:t>
      </w:r>
    </w:p>
    <w:p w:rsidR="0005203E" w:rsidRPr="009B6F0E" w:rsidRDefault="009B6F0E" w:rsidP="009B6F0E">
      <w:pPr>
        <w:pStyle w:val="Prrafodelista"/>
        <w:numPr>
          <w:ilvl w:val="0"/>
          <w:numId w:val="4"/>
        </w:numPr>
        <w:spacing w:before="120" w:after="120" w:line="280" w:lineRule="exact"/>
        <w:jc w:val="both"/>
        <w:rPr>
          <w:rFonts w:ascii="Calibri" w:hAnsi="Calibri" w:cs="Calibri"/>
          <w:noProof/>
          <w:sz w:val="24"/>
          <w:szCs w:val="24"/>
          <w:lang w:val="pt-PT"/>
        </w:rPr>
      </w:pPr>
      <w:r w:rsidRPr="009B6F0E">
        <w:rPr>
          <w:rFonts w:ascii="Calibri" w:hAnsi="Calibri" w:cs="Calibri"/>
          <w:noProof/>
          <w:sz w:val="24"/>
          <w:szCs w:val="24"/>
          <w:lang w:val="pt-PT"/>
        </w:rPr>
        <w:t>Fotografías.</w:t>
      </w:r>
      <w:r w:rsidRPr="009B6F0E">
        <w:rPr>
          <w:rFonts w:ascii="Calibri" w:hAnsi="Calibri" w:cs="Calibri"/>
          <w:noProof/>
          <w:sz w:val="24"/>
          <w:szCs w:val="24"/>
          <w:lang w:val="pt-PT"/>
        </w:rPr>
        <w:tab/>
      </w:r>
    </w:p>
    <w:p w:rsidR="0005203E" w:rsidRPr="0005203E" w:rsidRDefault="0005203E" w:rsidP="0005203E">
      <w:pPr>
        <w:spacing w:before="120" w:after="120" w:line="280" w:lineRule="exact"/>
        <w:ind w:left="708"/>
        <w:jc w:val="both"/>
        <w:rPr>
          <w:rFonts w:ascii="Calibri" w:hAnsi="Calibri" w:cs="Calibri"/>
          <w:noProof/>
          <w:sz w:val="24"/>
          <w:szCs w:val="24"/>
          <w:lang w:val="pt-PT"/>
        </w:rPr>
      </w:pPr>
    </w:p>
    <w:p w:rsidR="0005203E" w:rsidRPr="0005203E" w:rsidRDefault="0005203E" w:rsidP="0005203E">
      <w:pPr>
        <w:spacing w:before="120" w:after="120" w:line="280" w:lineRule="exact"/>
        <w:jc w:val="both"/>
        <w:rPr>
          <w:rFonts w:ascii="Calibri" w:hAnsi="Calibri" w:cs="Calibri"/>
          <w:noProof/>
          <w:sz w:val="24"/>
          <w:szCs w:val="24"/>
          <w:lang w:val="pt-PT"/>
        </w:rPr>
      </w:pPr>
      <w:r w:rsidRPr="0005203E">
        <w:rPr>
          <w:rFonts w:ascii="Segoe UI Symbol" w:hAnsi="Segoe UI Symbol" w:cs="Segoe UI Symbol"/>
          <w:noProof/>
          <w:sz w:val="24"/>
          <w:szCs w:val="24"/>
          <w:lang w:val="pt-PT"/>
        </w:rPr>
        <w:t>➢</w:t>
      </w:r>
      <w:r w:rsidRPr="0005203E">
        <w:rPr>
          <w:rFonts w:ascii="Calibri" w:hAnsi="Calibri" w:cs="Calibri"/>
          <w:noProof/>
          <w:sz w:val="24"/>
          <w:szCs w:val="24"/>
          <w:lang w:val="pt-PT"/>
        </w:rPr>
        <w:t xml:space="preserve"> Por cada categoría de solución de modernización, el Proveedor de Soluciones de Modernización Adherido deberá aportar la siguiente documentación:</w:t>
      </w:r>
    </w:p>
    <w:p w:rsidR="0005203E" w:rsidRPr="0005203E" w:rsidRDefault="0005203E" w:rsidP="0005203E">
      <w:pPr>
        <w:spacing w:before="120" w:after="120" w:line="280" w:lineRule="exact"/>
        <w:jc w:val="both"/>
        <w:rPr>
          <w:rFonts w:ascii="Calibri" w:hAnsi="Calibri" w:cs="Calibri"/>
          <w:noProof/>
          <w:sz w:val="24"/>
          <w:szCs w:val="24"/>
          <w:lang w:val="pt-PT"/>
        </w:rPr>
      </w:pPr>
      <w:r w:rsidRPr="0005203E">
        <w:rPr>
          <w:rFonts w:ascii="Calibri" w:hAnsi="Calibri" w:cs="Calibri"/>
          <w:noProof/>
          <w:sz w:val="24"/>
          <w:szCs w:val="24"/>
          <w:lang w:val="pt-PT"/>
        </w:rPr>
        <w:t>• Categoría 2. Sistema de tacógrafo inteligente de segunda generación.</w:t>
      </w:r>
    </w:p>
    <w:p w:rsidR="0005203E" w:rsidRPr="0005203E" w:rsidRDefault="0005203E" w:rsidP="0005203E">
      <w:pPr>
        <w:spacing w:before="120" w:after="120" w:line="280" w:lineRule="exact"/>
        <w:ind w:left="708"/>
        <w:jc w:val="both"/>
        <w:rPr>
          <w:rFonts w:ascii="Calibri" w:hAnsi="Calibri" w:cs="Calibri"/>
          <w:noProof/>
          <w:sz w:val="24"/>
          <w:szCs w:val="24"/>
          <w:lang w:val="pt-PT"/>
        </w:rPr>
      </w:pPr>
      <w:r w:rsidRPr="0005203E">
        <w:rPr>
          <w:rFonts w:ascii="Calibri" w:hAnsi="Calibri" w:cs="Calibri"/>
          <w:noProof/>
          <w:sz w:val="24"/>
          <w:szCs w:val="24"/>
          <w:lang w:val="pt-PT"/>
        </w:rPr>
        <w:t>– Factura que contenga todas las actuaciones financiadas, incluyendo la factura del sistema de tacógrafo inteligente de segunda generación.</w:t>
      </w:r>
    </w:p>
    <w:p w:rsidR="0005203E" w:rsidRPr="0005203E" w:rsidRDefault="0005203E" w:rsidP="0005203E">
      <w:pPr>
        <w:spacing w:before="120" w:after="120" w:line="280" w:lineRule="exact"/>
        <w:ind w:left="708"/>
        <w:jc w:val="both"/>
        <w:rPr>
          <w:rFonts w:ascii="Calibri" w:hAnsi="Calibri" w:cs="Calibri"/>
          <w:noProof/>
          <w:sz w:val="24"/>
          <w:szCs w:val="24"/>
          <w:lang w:val="pt-PT"/>
        </w:rPr>
      </w:pPr>
      <w:r w:rsidRPr="0005203E">
        <w:rPr>
          <w:rFonts w:ascii="Calibri" w:hAnsi="Calibri" w:cs="Calibri"/>
          <w:noProof/>
          <w:sz w:val="24"/>
          <w:szCs w:val="24"/>
          <w:lang w:val="pt-PT"/>
        </w:rPr>
        <w:t>– Certificación de superación del curso por parte de los asistentes que contenga, como mínimo, el nombre del alumno, los contenidos y el número de horas del curso.</w:t>
      </w:r>
    </w:p>
    <w:p w:rsidR="0005203E" w:rsidRPr="0005203E" w:rsidRDefault="0005203E" w:rsidP="0005203E">
      <w:pPr>
        <w:spacing w:before="120" w:after="120" w:line="280" w:lineRule="exact"/>
        <w:ind w:left="708"/>
        <w:jc w:val="both"/>
        <w:rPr>
          <w:rFonts w:ascii="Calibri" w:hAnsi="Calibri" w:cs="Calibri"/>
          <w:noProof/>
          <w:sz w:val="24"/>
          <w:szCs w:val="24"/>
          <w:lang w:val="pt-PT"/>
        </w:rPr>
      </w:pPr>
      <w:r w:rsidRPr="0005203E">
        <w:rPr>
          <w:rFonts w:ascii="Calibri" w:hAnsi="Calibri" w:cs="Calibri"/>
          <w:noProof/>
          <w:sz w:val="24"/>
          <w:szCs w:val="24"/>
          <w:lang w:val="pt-PT"/>
        </w:rPr>
        <w:t>– Informe en el que se incluya una descripción del número de incidencias y/o dudas atendidas. Este informe deberá incluir la fecha de inicio y finalización del servicio técnico.</w:t>
      </w:r>
    </w:p>
    <w:p w:rsidR="0005203E" w:rsidRPr="0005203E" w:rsidRDefault="0005203E" w:rsidP="0005203E">
      <w:pPr>
        <w:spacing w:before="120" w:after="120" w:line="280" w:lineRule="exact"/>
        <w:jc w:val="both"/>
        <w:rPr>
          <w:rFonts w:ascii="Calibri" w:hAnsi="Calibri" w:cs="Calibri"/>
          <w:noProof/>
          <w:sz w:val="24"/>
          <w:szCs w:val="24"/>
          <w:lang w:val="pt-PT"/>
        </w:rPr>
      </w:pPr>
      <w:r w:rsidRPr="0005203E">
        <w:rPr>
          <w:rFonts w:ascii="Calibri" w:hAnsi="Calibri" w:cs="Calibri"/>
          <w:noProof/>
          <w:sz w:val="24"/>
          <w:szCs w:val="24"/>
          <w:lang w:val="pt-PT"/>
        </w:rPr>
        <w:t>• Categoría 3. Integración de documentos de control electrónicos en los sistemas de gestión.</w:t>
      </w:r>
    </w:p>
    <w:p w:rsidR="0005203E" w:rsidRPr="0005203E" w:rsidRDefault="0005203E" w:rsidP="0005203E">
      <w:pPr>
        <w:spacing w:before="120" w:after="120" w:line="280" w:lineRule="exact"/>
        <w:ind w:left="708"/>
        <w:jc w:val="both"/>
        <w:rPr>
          <w:rFonts w:ascii="Calibri" w:hAnsi="Calibri" w:cs="Calibri"/>
          <w:noProof/>
          <w:sz w:val="24"/>
          <w:szCs w:val="24"/>
          <w:lang w:val="pt-PT"/>
        </w:rPr>
      </w:pPr>
      <w:r w:rsidRPr="0005203E">
        <w:rPr>
          <w:rFonts w:ascii="Calibri" w:hAnsi="Calibri" w:cs="Calibri"/>
          <w:noProof/>
          <w:sz w:val="24"/>
          <w:szCs w:val="24"/>
          <w:lang w:val="pt-PT"/>
        </w:rPr>
        <w:t>– Factura que contenga todas las actuaciones financiadas.</w:t>
      </w:r>
    </w:p>
    <w:p w:rsidR="0005203E" w:rsidRPr="0005203E" w:rsidRDefault="0005203E" w:rsidP="0005203E">
      <w:pPr>
        <w:spacing w:before="120" w:after="120" w:line="280" w:lineRule="exact"/>
        <w:ind w:left="708"/>
        <w:jc w:val="both"/>
        <w:rPr>
          <w:rFonts w:ascii="Calibri" w:hAnsi="Calibri" w:cs="Calibri"/>
          <w:noProof/>
          <w:sz w:val="24"/>
          <w:szCs w:val="24"/>
          <w:lang w:val="pt-PT"/>
        </w:rPr>
      </w:pPr>
      <w:r w:rsidRPr="0005203E">
        <w:rPr>
          <w:rFonts w:ascii="Calibri" w:hAnsi="Calibri" w:cs="Calibri"/>
          <w:noProof/>
          <w:sz w:val="24"/>
          <w:szCs w:val="24"/>
          <w:lang w:val="pt-PT"/>
        </w:rPr>
        <w:t>– Informe en el que se incluya una descripción de las actuaciones que se han llevado a cabo. Este informe deberá incluir la fecha de inicio y finalización del servicio técnico proporcionado</w:t>
      </w:r>
      <w:r w:rsidR="009B6F0E">
        <w:rPr>
          <w:rFonts w:ascii="Calibri" w:hAnsi="Calibri" w:cs="Calibri"/>
          <w:noProof/>
          <w:sz w:val="24"/>
          <w:szCs w:val="24"/>
          <w:lang w:val="pt-PT"/>
        </w:rPr>
        <w:t xml:space="preserve"> .</w:t>
      </w:r>
    </w:p>
    <w:p w:rsidR="0005203E" w:rsidRPr="0005203E" w:rsidRDefault="0005203E" w:rsidP="0005203E">
      <w:pPr>
        <w:spacing w:before="120" w:after="120" w:line="280" w:lineRule="exact"/>
        <w:ind w:left="708"/>
        <w:jc w:val="both"/>
        <w:rPr>
          <w:rFonts w:ascii="Calibri" w:hAnsi="Calibri" w:cs="Calibri"/>
          <w:noProof/>
          <w:sz w:val="24"/>
          <w:szCs w:val="24"/>
          <w:lang w:val="pt-PT"/>
        </w:rPr>
      </w:pPr>
      <w:r w:rsidRPr="0005203E">
        <w:rPr>
          <w:rFonts w:ascii="Calibri" w:hAnsi="Calibri" w:cs="Calibri"/>
          <w:noProof/>
          <w:sz w:val="24"/>
          <w:szCs w:val="24"/>
          <w:lang w:val="pt-PT"/>
        </w:rPr>
        <w:t>– Certificación de superación del curso por parte de los asistentes que contenga, como mínimo, el nombre del alumno, los contenidos y el número de horas del curso.</w:t>
      </w:r>
    </w:p>
    <w:p w:rsidR="0005203E" w:rsidRPr="0005203E" w:rsidRDefault="0005203E" w:rsidP="0005203E">
      <w:pPr>
        <w:spacing w:before="120" w:after="120" w:line="280" w:lineRule="exact"/>
        <w:ind w:left="708"/>
        <w:jc w:val="both"/>
        <w:rPr>
          <w:rFonts w:ascii="Calibri" w:hAnsi="Calibri" w:cs="Calibri"/>
          <w:noProof/>
          <w:sz w:val="24"/>
          <w:szCs w:val="24"/>
          <w:lang w:val="pt-PT"/>
        </w:rPr>
      </w:pPr>
      <w:r w:rsidRPr="0005203E">
        <w:rPr>
          <w:rFonts w:ascii="Calibri" w:hAnsi="Calibri" w:cs="Calibri"/>
          <w:noProof/>
          <w:sz w:val="24"/>
          <w:szCs w:val="24"/>
          <w:lang w:val="pt-PT"/>
        </w:rPr>
        <w:t>– Factura de la licencia, que incluya fecha de inicio y finalización de la misma.</w:t>
      </w:r>
    </w:p>
    <w:p w:rsidR="0005203E" w:rsidRPr="0005203E" w:rsidRDefault="0005203E" w:rsidP="0005203E">
      <w:pPr>
        <w:spacing w:before="120" w:after="120" w:line="280" w:lineRule="exact"/>
        <w:jc w:val="both"/>
        <w:rPr>
          <w:rFonts w:ascii="Calibri" w:hAnsi="Calibri" w:cs="Calibri"/>
          <w:noProof/>
          <w:sz w:val="24"/>
          <w:szCs w:val="24"/>
          <w:lang w:val="pt-PT"/>
        </w:rPr>
      </w:pPr>
      <w:r w:rsidRPr="0005203E">
        <w:rPr>
          <w:rFonts w:ascii="Calibri" w:hAnsi="Calibri" w:cs="Calibri"/>
          <w:noProof/>
          <w:sz w:val="24"/>
          <w:szCs w:val="24"/>
          <w:lang w:val="pt-PT"/>
        </w:rPr>
        <w:t>• Categoría 4. Implantación de sistemas TMS/ERP.</w:t>
      </w:r>
    </w:p>
    <w:p w:rsidR="0005203E" w:rsidRPr="0005203E" w:rsidRDefault="0005203E" w:rsidP="0005203E">
      <w:pPr>
        <w:spacing w:before="120" w:after="120" w:line="280" w:lineRule="exact"/>
        <w:ind w:left="708"/>
        <w:jc w:val="both"/>
        <w:rPr>
          <w:rFonts w:ascii="Calibri" w:hAnsi="Calibri" w:cs="Calibri"/>
          <w:noProof/>
          <w:sz w:val="24"/>
          <w:szCs w:val="24"/>
          <w:lang w:val="pt-PT"/>
        </w:rPr>
      </w:pPr>
      <w:r w:rsidRPr="0005203E">
        <w:rPr>
          <w:rFonts w:ascii="Calibri" w:hAnsi="Calibri" w:cs="Calibri"/>
          <w:noProof/>
          <w:sz w:val="24"/>
          <w:szCs w:val="24"/>
          <w:lang w:val="pt-PT"/>
        </w:rPr>
        <w:t>– Factura que contenga todas las actuaciones financiadas, incluyendo la factura del servicio TMS/ERP instalado, en la que se incluya la fecha de inicio y finalización de la suscripción al servicio y los sistemas de software y hardware instalados.</w:t>
      </w:r>
    </w:p>
    <w:p w:rsidR="00262FE7" w:rsidRPr="0005203E" w:rsidRDefault="0005203E" w:rsidP="0005203E">
      <w:pPr>
        <w:spacing w:before="120" w:after="120" w:line="280" w:lineRule="exact"/>
        <w:ind w:left="708"/>
        <w:jc w:val="both"/>
        <w:rPr>
          <w:rFonts w:ascii="Calibri" w:hAnsi="Calibri" w:cs="Calibri"/>
          <w:noProof/>
          <w:sz w:val="24"/>
          <w:szCs w:val="24"/>
          <w:lang w:val="pt-PT"/>
        </w:rPr>
      </w:pPr>
      <w:r w:rsidRPr="0005203E">
        <w:rPr>
          <w:rFonts w:ascii="Calibri" w:hAnsi="Calibri" w:cs="Calibri"/>
          <w:noProof/>
          <w:sz w:val="24"/>
          <w:szCs w:val="24"/>
          <w:lang w:val="pt-PT"/>
        </w:rPr>
        <w:t>– Certificación de superación del curso por parte de los asistentes que contenga, como mínimo, el nombre del alumno, los contenidos y el número de horas del curso.</w:t>
      </w:r>
    </w:p>
    <w:sectPr w:rsidR="00262FE7" w:rsidRPr="0005203E" w:rsidSect="0005203E">
      <w:headerReference w:type="default" r:id="rId11"/>
      <w:pgSz w:w="11906" w:h="16838" w:code="9"/>
      <w:pgMar w:top="1985" w:right="1274" w:bottom="1418" w:left="1418" w:header="1134"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914BE" w:rsidRDefault="004914BE" w:rsidP="0033118A">
      <w:pPr>
        <w:spacing w:after="0" w:line="240" w:lineRule="auto"/>
      </w:pPr>
      <w:r>
        <w:separator/>
      </w:r>
    </w:p>
  </w:endnote>
  <w:endnote w:type="continuationSeparator" w:id="0">
    <w:p w:rsidR="004914BE" w:rsidRDefault="004914BE" w:rsidP="0033118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914BE" w:rsidRDefault="004914BE" w:rsidP="0033118A">
      <w:pPr>
        <w:spacing w:after="0" w:line="240" w:lineRule="auto"/>
      </w:pPr>
      <w:r>
        <w:separator/>
      </w:r>
    </w:p>
  </w:footnote>
  <w:footnote w:type="continuationSeparator" w:id="0">
    <w:p w:rsidR="004914BE" w:rsidRDefault="004914BE" w:rsidP="0033118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aconcuadrcula"/>
      <w:tblpPr w:vertAnchor="page" w:horzAnchor="page" w:tblpY="1"/>
      <w:tblW w:w="1192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600" w:firstRow="0" w:lastRow="0" w:firstColumn="0" w:lastColumn="0" w:noHBand="1" w:noVBand="1"/>
    </w:tblPr>
    <w:tblGrid>
      <w:gridCol w:w="11926"/>
    </w:tblGrid>
    <w:tr w:rsidR="00262FE7" w:rsidTr="00545EAF">
      <w:trPr>
        <w:cantSplit/>
        <w:trHeight w:hRule="exact" w:val="1975"/>
      </w:trPr>
      <w:tc>
        <w:tcPr>
          <w:tcW w:w="11926" w:type="dxa"/>
          <w:noWrap/>
        </w:tcPr>
        <w:p w:rsidR="00262FE7" w:rsidRDefault="00674618" w:rsidP="00674618">
          <w:pPr>
            <w:pStyle w:val="Encabezado"/>
            <w:spacing w:before="600"/>
            <w:jc w:val="center"/>
          </w:pPr>
          <w:r>
            <w:rPr>
              <w:noProof/>
              <w:lang w:eastAsia="es-ES"/>
            </w:rPr>
            <w:drawing>
              <wp:inline distT="0" distB="0" distL="0" distR="0">
                <wp:extent cx="7020000" cy="560531"/>
                <wp:effectExtent l="0" t="0" r="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UE - GE - PRTR - CARM .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020000" cy="560531"/>
                        </a:xfrm>
                        <a:prstGeom prst="rect">
                          <a:avLst/>
                        </a:prstGeom>
                      </pic:spPr>
                    </pic:pic>
                  </a:graphicData>
                </a:graphic>
              </wp:inline>
            </w:drawing>
          </w:r>
        </w:p>
      </w:tc>
    </w:tr>
  </w:tbl>
  <w:p w:rsidR="00262FE7" w:rsidRPr="005271AF" w:rsidRDefault="00262FE7">
    <w:pPr>
      <w:pStyle w:val="Encabezado"/>
      <w:rPr>
        <w:sz w:val="2"/>
        <w:szCs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C0106FD"/>
    <w:multiLevelType w:val="hybridMultilevel"/>
    <w:tmpl w:val="2DD8FCA2"/>
    <w:lvl w:ilvl="0" w:tplc="0C0A0015">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15:restartNumberingAfterBreak="0">
    <w:nsid w:val="27D6660A"/>
    <w:multiLevelType w:val="hybridMultilevel"/>
    <w:tmpl w:val="B2ACDDBC"/>
    <w:lvl w:ilvl="0" w:tplc="0C0A0005">
      <w:start w:val="1"/>
      <w:numFmt w:val="bullet"/>
      <w:lvlText w:val=""/>
      <w:lvlJc w:val="left"/>
      <w:pPr>
        <w:ind w:left="2136" w:hanging="360"/>
      </w:pPr>
      <w:rPr>
        <w:rFonts w:ascii="Wingdings" w:hAnsi="Wingdings" w:hint="default"/>
      </w:rPr>
    </w:lvl>
    <w:lvl w:ilvl="1" w:tplc="0C0A0003" w:tentative="1">
      <w:start w:val="1"/>
      <w:numFmt w:val="bullet"/>
      <w:lvlText w:val="o"/>
      <w:lvlJc w:val="left"/>
      <w:pPr>
        <w:ind w:left="2856" w:hanging="360"/>
      </w:pPr>
      <w:rPr>
        <w:rFonts w:ascii="Courier New" w:hAnsi="Courier New" w:cs="Courier New" w:hint="default"/>
      </w:rPr>
    </w:lvl>
    <w:lvl w:ilvl="2" w:tplc="0C0A0005" w:tentative="1">
      <w:start w:val="1"/>
      <w:numFmt w:val="bullet"/>
      <w:lvlText w:val=""/>
      <w:lvlJc w:val="left"/>
      <w:pPr>
        <w:ind w:left="3576" w:hanging="360"/>
      </w:pPr>
      <w:rPr>
        <w:rFonts w:ascii="Wingdings" w:hAnsi="Wingdings" w:hint="default"/>
      </w:rPr>
    </w:lvl>
    <w:lvl w:ilvl="3" w:tplc="0C0A0001" w:tentative="1">
      <w:start w:val="1"/>
      <w:numFmt w:val="bullet"/>
      <w:lvlText w:val=""/>
      <w:lvlJc w:val="left"/>
      <w:pPr>
        <w:ind w:left="4296" w:hanging="360"/>
      </w:pPr>
      <w:rPr>
        <w:rFonts w:ascii="Symbol" w:hAnsi="Symbol" w:hint="default"/>
      </w:rPr>
    </w:lvl>
    <w:lvl w:ilvl="4" w:tplc="0C0A0003" w:tentative="1">
      <w:start w:val="1"/>
      <w:numFmt w:val="bullet"/>
      <w:lvlText w:val="o"/>
      <w:lvlJc w:val="left"/>
      <w:pPr>
        <w:ind w:left="5016" w:hanging="360"/>
      </w:pPr>
      <w:rPr>
        <w:rFonts w:ascii="Courier New" w:hAnsi="Courier New" w:cs="Courier New" w:hint="default"/>
      </w:rPr>
    </w:lvl>
    <w:lvl w:ilvl="5" w:tplc="0C0A0005" w:tentative="1">
      <w:start w:val="1"/>
      <w:numFmt w:val="bullet"/>
      <w:lvlText w:val=""/>
      <w:lvlJc w:val="left"/>
      <w:pPr>
        <w:ind w:left="5736" w:hanging="360"/>
      </w:pPr>
      <w:rPr>
        <w:rFonts w:ascii="Wingdings" w:hAnsi="Wingdings" w:hint="default"/>
      </w:rPr>
    </w:lvl>
    <w:lvl w:ilvl="6" w:tplc="0C0A0001" w:tentative="1">
      <w:start w:val="1"/>
      <w:numFmt w:val="bullet"/>
      <w:lvlText w:val=""/>
      <w:lvlJc w:val="left"/>
      <w:pPr>
        <w:ind w:left="6456" w:hanging="360"/>
      </w:pPr>
      <w:rPr>
        <w:rFonts w:ascii="Symbol" w:hAnsi="Symbol" w:hint="default"/>
      </w:rPr>
    </w:lvl>
    <w:lvl w:ilvl="7" w:tplc="0C0A0003" w:tentative="1">
      <w:start w:val="1"/>
      <w:numFmt w:val="bullet"/>
      <w:lvlText w:val="o"/>
      <w:lvlJc w:val="left"/>
      <w:pPr>
        <w:ind w:left="7176" w:hanging="360"/>
      </w:pPr>
      <w:rPr>
        <w:rFonts w:ascii="Courier New" w:hAnsi="Courier New" w:cs="Courier New" w:hint="default"/>
      </w:rPr>
    </w:lvl>
    <w:lvl w:ilvl="8" w:tplc="0C0A0005" w:tentative="1">
      <w:start w:val="1"/>
      <w:numFmt w:val="bullet"/>
      <w:lvlText w:val=""/>
      <w:lvlJc w:val="left"/>
      <w:pPr>
        <w:ind w:left="7896" w:hanging="360"/>
      </w:pPr>
      <w:rPr>
        <w:rFonts w:ascii="Wingdings" w:hAnsi="Wingdings" w:hint="default"/>
      </w:rPr>
    </w:lvl>
  </w:abstractNum>
  <w:abstractNum w:abstractNumId="2" w15:restartNumberingAfterBreak="0">
    <w:nsid w:val="4D186242"/>
    <w:multiLevelType w:val="hybridMultilevel"/>
    <w:tmpl w:val="95881DDC"/>
    <w:lvl w:ilvl="0" w:tplc="0C0A0001">
      <w:start w:val="1"/>
      <w:numFmt w:val="bullet"/>
      <w:lvlText w:val=""/>
      <w:lvlJc w:val="left"/>
      <w:pPr>
        <w:ind w:left="2136" w:hanging="360"/>
      </w:pPr>
      <w:rPr>
        <w:rFonts w:ascii="Symbol" w:hAnsi="Symbol" w:hint="default"/>
      </w:rPr>
    </w:lvl>
    <w:lvl w:ilvl="1" w:tplc="0C0A0003" w:tentative="1">
      <w:start w:val="1"/>
      <w:numFmt w:val="bullet"/>
      <w:lvlText w:val="o"/>
      <w:lvlJc w:val="left"/>
      <w:pPr>
        <w:ind w:left="2856" w:hanging="360"/>
      </w:pPr>
      <w:rPr>
        <w:rFonts w:ascii="Courier New" w:hAnsi="Courier New" w:cs="Courier New" w:hint="default"/>
      </w:rPr>
    </w:lvl>
    <w:lvl w:ilvl="2" w:tplc="0C0A0005" w:tentative="1">
      <w:start w:val="1"/>
      <w:numFmt w:val="bullet"/>
      <w:lvlText w:val=""/>
      <w:lvlJc w:val="left"/>
      <w:pPr>
        <w:ind w:left="3576" w:hanging="360"/>
      </w:pPr>
      <w:rPr>
        <w:rFonts w:ascii="Wingdings" w:hAnsi="Wingdings" w:hint="default"/>
      </w:rPr>
    </w:lvl>
    <w:lvl w:ilvl="3" w:tplc="0C0A0001" w:tentative="1">
      <w:start w:val="1"/>
      <w:numFmt w:val="bullet"/>
      <w:lvlText w:val=""/>
      <w:lvlJc w:val="left"/>
      <w:pPr>
        <w:ind w:left="4296" w:hanging="360"/>
      </w:pPr>
      <w:rPr>
        <w:rFonts w:ascii="Symbol" w:hAnsi="Symbol" w:hint="default"/>
      </w:rPr>
    </w:lvl>
    <w:lvl w:ilvl="4" w:tplc="0C0A0003" w:tentative="1">
      <w:start w:val="1"/>
      <w:numFmt w:val="bullet"/>
      <w:lvlText w:val="o"/>
      <w:lvlJc w:val="left"/>
      <w:pPr>
        <w:ind w:left="5016" w:hanging="360"/>
      </w:pPr>
      <w:rPr>
        <w:rFonts w:ascii="Courier New" w:hAnsi="Courier New" w:cs="Courier New" w:hint="default"/>
      </w:rPr>
    </w:lvl>
    <w:lvl w:ilvl="5" w:tplc="0C0A0005" w:tentative="1">
      <w:start w:val="1"/>
      <w:numFmt w:val="bullet"/>
      <w:lvlText w:val=""/>
      <w:lvlJc w:val="left"/>
      <w:pPr>
        <w:ind w:left="5736" w:hanging="360"/>
      </w:pPr>
      <w:rPr>
        <w:rFonts w:ascii="Wingdings" w:hAnsi="Wingdings" w:hint="default"/>
      </w:rPr>
    </w:lvl>
    <w:lvl w:ilvl="6" w:tplc="0C0A0001" w:tentative="1">
      <w:start w:val="1"/>
      <w:numFmt w:val="bullet"/>
      <w:lvlText w:val=""/>
      <w:lvlJc w:val="left"/>
      <w:pPr>
        <w:ind w:left="6456" w:hanging="360"/>
      </w:pPr>
      <w:rPr>
        <w:rFonts w:ascii="Symbol" w:hAnsi="Symbol" w:hint="default"/>
      </w:rPr>
    </w:lvl>
    <w:lvl w:ilvl="7" w:tplc="0C0A0003" w:tentative="1">
      <w:start w:val="1"/>
      <w:numFmt w:val="bullet"/>
      <w:lvlText w:val="o"/>
      <w:lvlJc w:val="left"/>
      <w:pPr>
        <w:ind w:left="7176" w:hanging="360"/>
      </w:pPr>
      <w:rPr>
        <w:rFonts w:ascii="Courier New" w:hAnsi="Courier New" w:cs="Courier New" w:hint="default"/>
      </w:rPr>
    </w:lvl>
    <w:lvl w:ilvl="8" w:tplc="0C0A0005" w:tentative="1">
      <w:start w:val="1"/>
      <w:numFmt w:val="bullet"/>
      <w:lvlText w:val=""/>
      <w:lvlJc w:val="left"/>
      <w:pPr>
        <w:ind w:left="7896" w:hanging="360"/>
      </w:pPr>
      <w:rPr>
        <w:rFonts w:ascii="Wingdings" w:hAnsi="Wingdings" w:hint="default"/>
      </w:rPr>
    </w:lvl>
  </w:abstractNum>
  <w:abstractNum w:abstractNumId="3" w15:restartNumberingAfterBreak="0">
    <w:nsid w:val="50F93821"/>
    <w:multiLevelType w:val="hybridMultilevel"/>
    <w:tmpl w:val="F3CA31F6"/>
    <w:lvl w:ilvl="0" w:tplc="0C0A0015">
      <w:start w:val="1"/>
      <w:numFmt w:val="upp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70"/>
  <w:removePersonalInformation/>
  <w:removeDateAndTime/>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4618"/>
    <w:rsid w:val="00047D79"/>
    <w:rsid w:val="0005203E"/>
    <w:rsid w:val="000A6CBE"/>
    <w:rsid w:val="000B4103"/>
    <w:rsid w:val="000D002F"/>
    <w:rsid w:val="0013104E"/>
    <w:rsid w:val="001353E8"/>
    <w:rsid w:val="0019746C"/>
    <w:rsid w:val="001F52D8"/>
    <w:rsid w:val="001F6198"/>
    <w:rsid w:val="0020548E"/>
    <w:rsid w:val="00235B81"/>
    <w:rsid w:val="00237B23"/>
    <w:rsid w:val="00244494"/>
    <w:rsid w:val="00262FE7"/>
    <w:rsid w:val="002C5FF7"/>
    <w:rsid w:val="002C71E3"/>
    <w:rsid w:val="0031113E"/>
    <w:rsid w:val="0033118A"/>
    <w:rsid w:val="003C26F0"/>
    <w:rsid w:val="003F4351"/>
    <w:rsid w:val="004534D6"/>
    <w:rsid w:val="004914BE"/>
    <w:rsid w:val="004D27F3"/>
    <w:rsid w:val="004E7DEE"/>
    <w:rsid w:val="004F34BB"/>
    <w:rsid w:val="005271AF"/>
    <w:rsid w:val="005326AF"/>
    <w:rsid w:val="00545EAF"/>
    <w:rsid w:val="00546BB5"/>
    <w:rsid w:val="00553499"/>
    <w:rsid w:val="0065180F"/>
    <w:rsid w:val="00674618"/>
    <w:rsid w:val="00681F44"/>
    <w:rsid w:val="006E3224"/>
    <w:rsid w:val="00752411"/>
    <w:rsid w:val="007809C8"/>
    <w:rsid w:val="007B21C8"/>
    <w:rsid w:val="007D5E3A"/>
    <w:rsid w:val="007F2EB9"/>
    <w:rsid w:val="00805E6D"/>
    <w:rsid w:val="00825DAD"/>
    <w:rsid w:val="00841B85"/>
    <w:rsid w:val="00892423"/>
    <w:rsid w:val="008B55BB"/>
    <w:rsid w:val="008E3810"/>
    <w:rsid w:val="008F7B34"/>
    <w:rsid w:val="009A4629"/>
    <w:rsid w:val="009B6F0E"/>
    <w:rsid w:val="00A01ACF"/>
    <w:rsid w:val="00A441B7"/>
    <w:rsid w:val="00A95F0B"/>
    <w:rsid w:val="00AB77E8"/>
    <w:rsid w:val="00BC41F8"/>
    <w:rsid w:val="00BE1827"/>
    <w:rsid w:val="00C44004"/>
    <w:rsid w:val="00C5090A"/>
    <w:rsid w:val="00C939B1"/>
    <w:rsid w:val="00D0196C"/>
    <w:rsid w:val="00D73CB0"/>
    <w:rsid w:val="00DB474C"/>
    <w:rsid w:val="00E50D6E"/>
    <w:rsid w:val="00E94556"/>
    <w:rsid w:val="00F217D2"/>
    <w:rsid w:val="00F24B12"/>
    <w:rsid w:val="00F57B54"/>
    <w:rsid w:val="00F64701"/>
    <w:rsid w:val="00F654D8"/>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next w:val="Normal"/>
    <w:link w:val="Ttulo1Car"/>
    <w:uiPriority w:val="9"/>
    <w:qFormat/>
    <w:rsid w:val="0005203E"/>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next w:val="Normal"/>
    <w:link w:val="Ttulo2Car"/>
    <w:uiPriority w:val="9"/>
    <w:unhideWhenUsed/>
    <w:qFormat/>
    <w:rsid w:val="0005203E"/>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Ttulo3">
    <w:name w:val="heading 3"/>
    <w:basedOn w:val="Normal"/>
    <w:next w:val="Normal"/>
    <w:link w:val="Ttulo3Car"/>
    <w:uiPriority w:val="9"/>
    <w:unhideWhenUsed/>
    <w:qFormat/>
    <w:rsid w:val="0005203E"/>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Ttulo4">
    <w:name w:val="heading 4"/>
    <w:basedOn w:val="Normal"/>
    <w:next w:val="Normal"/>
    <w:link w:val="Ttulo4Car"/>
    <w:uiPriority w:val="9"/>
    <w:unhideWhenUsed/>
    <w:qFormat/>
    <w:rsid w:val="0005203E"/>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Ttulo5">
    <w:name w:val="heading 5"/>
    <w:basedOn w:val="Normal"/>
    <w:next w:val="Normal"/>
    <w:link w:val="Ttulo5Car"/>
    <w:uiPriority w:val="9"/>
    <w:unhideWhenUsed/>
    <w:qFormat/>
    <w:rsid w:val="0005203E"/>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33118A"/>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33118A"/>
  </w:style>
  <w:style w:type="paragraph" w:styleId="Piedepgina">
    <w:name w:val="footer"/>
    <w:basedOn w:val="Normal"/>
    <w:link w:val="PiedepginaCar"/>
    <w:uiPriority w:val="99"/>
    <w:unhideWhenUsed/>
    <w:qFormat/>
    <w:rsid w:val="004D27F3"/>
    <w:pPr>
      <w:tabs>
        <w:tab w:val="center" w:pos="4252"/>
        <w:tab w:val="right" w:pos="8504"/>
      </w:tabs>
      <w:spacing w:after="0" w:line="240" w:lineRule="auto"/>
    </w:pPr>
    <w:rPr>
      <w:rFonts w:ascii="Arial Narrow" w:hAnsi="Arial Narrow"/>
      <w:spacing w:val="6"/>
      <w:sz w:val="20"/>
    </w:rPr>
  </w:style>
  <w:style w:type="character" w:customStyle="1" w:styleId="PiedepginaCar">
    <w:name w:val="Pie de página Car"/>
    <w:basedOn w:val="Fuentedeprrafopredeter"/>
    <w:link w:val="Piedepgina"/>
    <w:uiPriority w:val="99"/>
    <w:rsid w:val="004D27F3"/>
    <w:rPr>
      <w:rFonts w:ascii="Arial Narrow" w:hAnsi="Arial Narrow"/>
      <w:spacing w:val="6"/>
      <w:sz w:val="20"/>
    </w:rPr>
  </w:style>
  <w:style w:type="table" w:styleId="Tablaconcuadrcula">
    <w:name w:val="Table Grid"/>
    <w:basedOn w:val="Tablanormal"/>
    <w:uiPriority w:val="39"/>
    <w:rsid w:val="0033118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uiPriority w:val="99"/>
    <w:semiHidden/>
    <w:unhideWhenUsed/>
    <w:rsid w:val="005326AF"/>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5326AF"/>
    <w:rPr>
      <w:rFonts w:ascii="Segoe UI" w:hAnsi="Segoe UI" w:cs="Segoe UI"/>
      <w:sz w:val="18"/>
      <w:szCs w:val="18"/>
    </w:rPr>
  </w:style>
  <w:style w:type="character" w:customStyle="1" w:styleId="Ttulo1Car">
    <w:name w:val="Título 1 Car"/>
    <w:basedOn w:val="Fuentedeprrafopredeter"/>
    <w:link w:val="Ttulo1"/>
    <w:uiPriority w:val="9"/>
    <w:rsid w:val="0005203E"/>
    <w:rPr>
      <w:rFonts w:asciiTheme="majorHAnsi" w:eastAsiaTheme="majorEastAsia" w:hAnsiTheme="majorHAnsi" w:cstheme="majorBidi"/>
      <w:color w:val="2E74B5" w:themeColor="accent1" w:themeShade="BF"/>
      <w:sz w:val="32"/>
      <w:szCs w:val="32"/>
    </w:rPr>
  </w:style>
  <w:style w:type="character" w:customStyle="1" w:styleId="Ttulo2Car">
    <w:name w:val="Título 2 Car"/>
    <w:basedOn w:val="Fuentedeprrafopredeter"/>
    <w:link w:val="Ttulo2"/>
    <w:uiPriority w:val="9"/>
    <w:rsid w:val="0005203E"/>
    <w:rPr>
      <w:rFonts w:asciiTheme="majorHAnsi" w:eastAsiaTheme="majorEastAsia" w:hAnsiTheme="majorHAnsi" w:cstheme="majorBidi"/>
      <w:color w:val="2E74B5" w:themeColor="accent1" w:themeShade="BF"/>
      <w:sz w:val="26"/>
      <w:szCs w:val="26"/>
    </w:rPr>
  </w:style>
  <w:style w:type="character" w:customStyle="1" w:styleId="Ttulo3Car">
    <w:name w:val="Título 3 Car"/>
    <w:basedOn w:val="Fuentedeprrafopredeter"/>
    <w:link w:val="Ttulo3"/>
    <w:uiPriority w:val="9"/>
    <w:rsid w:val="0005203E"/>
    <w:rPr>
      <w:rFonts w:asciiTheme="majorHAnsi" w:eastAsiaTheme="majorEastAsia" w:hAnsiTheme="majorHAnsi" w:cstheme="majorBidi"/>
      <w:color w:val="1F4D78" w:themeColor="accent1" w:themeShade="7F"/>
      <w:sz w:val="24"/>
      <w:szCs w:val="24"/>
    </w:rPr>
  </w:style>
  <w:style w:type="character" w:customStyle="1" w:styleId="Ttulo4Car">
    <w:name w:val="Título 4 Car"/>
    <w:basedOn w:val="Fuentedeprrafopredeter"/>
    <w:link w:val="Ttulo4"/>
    <w:uiPriority w:val="9"/>
    <w:rsid w:val="0005203E"/>
    <w:rPr>
      <w:rFonts w:asciiTheme="majorHAnsi" w:eastAsiaTheme="majorEastAsia" w:hAnsiTheme="majorHAnsi" w:cstheme="majorBidi"/>
      <w:i/>
      <w:iCs/>
      <w:color w:val="2E74B5" w:themeColor="accent1" w:themeShade="BF"/>
    </w:rPr>
  </w:style>
  <w:style w:type="character" w:customStyle="1" w:styleId="Ttulo5Car">
    <w:name w:val="Título 5 Car"/>
    <w:basedOn w:val="Fuentedeprrafopredeter"/>
    <w:link w:val="Ttulo5"/>
    <w:uiPriority w:val="9"/>
    <w:rsid w:val="0005203E"/>
    <w:rPr>
      <w:rFonts w:asciiTheme="majorHAnsi" w:eastAsiaTheme="majorEastAsia" w:hAnsiTheme="majorHAnsi" w:cstheme="majorBidi"/>
      <w:color w:val="2E74B5" w:themeColor="accent1" w:themeShade="BF"/>
    </w:rPr>
  </w:style>
  <w:style w:type="paragraph" w:styleId="Prrafodelista">
    <w:name w:val="List Paragraph"/>
    <w:basedOn w:val="Normal"/>
    <w:uiPriority w:val="34"/>
    <w:qFormat/>
    <w:rsid w:val="009B6F0E"/>
    <w:pPr>
      <w:ind w:left="720"/>
      <w:contextualSpacing/>
    </w:pPr>
  </w:style>
  <w:style w:type="character" w:styleId="Hipervnculo">
    <w:name w:val="Hyperlink"/>
    <w:basedOn w:val="Fuentedeprrafopredeter"/>
    <w:uiPriority w:val="99"/>
    <w:semiHidden/>
    <w:unhideWhenUsed/>
    <w:rsid w:val="00841B85"/>
    <w:rPr>
      <w:color w:val="0000FF"/>
      <w:u w:val="single"/>
    </w:rPr>
  </w:style>
  <w:style w:type="character" w:styleId="Hipervnculovisitado">
    <w:name w:val="FollowedHyperlink"/>
    <w:basedOn w:val="Fuentedeprrafopredeter"/>
    <w:uiPriority w:val="99"/>
    <w:semiHidden/>
    <w:unhideWhenUsed/>
    <w:rsid w:val="00841B85"/>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18321610">
      <w:bodyDiv w:val="1"/>
      <w:marLeft w:val="0"/>
      <w:marRight w:val="0"/>
      <w:marTop w:val="0"/>
      <w:marBottom w:val="0"/>
      <w:divBdr>
        <w:top w:val="none" w:sz="0" w:space="0" w:color="auto"/>
        <w:left w:val="none" w:sz="0" w:space="0" w:color="auto"/>
        <w:bottom w:val="none" w:sz="0" w:space="0" w:color="auto"/>
        <w:right w:val="none" w:sz="0" w:space="0" w:color="auto"/>
      </w:divBdr>
    </w:div>
    <w:div w:id="1011831929">
      <w:bodyDiv w:val="1"/>
      <w:marLeft w:val="0"/>
      <w:marRight w:val="0"/>
      <w:marTop w:val="0"/>
      <w:marBottom w:val="0"/>
      <w:divBdr>
        <w:top w:val="none" w:sz="0" w:space="0" w:color="auto"/>
        <w:left w:val="none" w:sz="0" w:space="0" w:color="auto"/>
        <w:bottom w:val="none" w:sz="0" w:space="0" w:color="auto"/>
        <w:right w:val="none" w:sz="0" w:space="0" w:color="auto"/>
      </w:divBdr>
    </w:div>
    <w:div w:id="1355308771">
      <w:bodyDiv w:val="1"/>
      <w:marLeft w:val="0"/>
      <w:marRight w:val="0"/>
      <w:marTop w:val="0"/>
      <w:marBottom w:val="0"/>
      <w:divBdr>
        <w:top w:val="none" w:sz="0" w:space="0" w:color="auto"/>
        <w:left w:val="none" w:sz="0" w:space="0" w:color="auto"/>
        <w:bottom w:val="none" w:sz="0" w:space="0" w:color="auto"/>
        <w:right w:val="none" w:sz="0" w:space="0" w:color="auto"/>
      </w:divBdr>
    </w:div>
    <w:div w:id="14413351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72"/>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https://sede.carm.es/web/pagina?IDCONTENIDO=4027&amp;IDTIPO=240&amp;RASTRO=c$m40288" TargetMode="Externa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o" ma:contentTypeID="0x010100B06617267F2F024888E4758096EA68D3" ma:contentTypeVersion="19" ma:contentTypeDescription="Crear nuevo documento." ma:contentTypeScope="" ma:versionID="496eea43d1bdf2cd991ef1ce61c76979">
  <xsd:schema xmlns:xsd="http://www.w3.org/2001/XMLSchema" xmlns:xs="http://www.w3.org/2001/XMLSchema" xmlns:p="http://schemas.microsoft.com/office/2006/metadata/properties" xmlns:ns2="bab14156-fcf3-44e2-9c4b-c33f1f92d414" xmlns:ns3="1c9c8636-0486-4c9b-b75c-7b805ddaaf65" targetNamespace="http://schemas.microsoft.com/office/2006/metadata/properties" ma:root="true" ma:fieldsID="1e447ef244ea1bb62bf7f5796106d1ac" ns2:_="" ns3:_="">
    <xsd:import namespace="bab14156-fcf3-44e2-9c4b-c33f1f92d414"/>
    <xsd:import namespace="1c9c8636-0486-4c9b-b75c-7b805ddaaf65"/>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Location"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ab14156-fcf3-44e2-9c4b-c33f1f92d41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18"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Etiquetas de imagen" ma:readOnly="false" ma:fieldId="{5cf76f15-5ced-4ddc-b409-7134ff3c332f}" ma:taxonomyMulti="true" ma:sspId="b6b9b444-1e45-4268-b8b7-af71215058d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c9c8636-0486-4c9b-b75c-7b805ddaaf65" elementFormDefault="qualified">
    <xsd:import namespace="http://schemas.microsoft.com/office/2006/documentManagement/types"/>
    <xsd:import namespace="http://schemas.microsoft.com/office/infopath/2007/PartnerControls"/>
    <xsd:element name="SharedWithUsers" ma:index="19"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Detalles de uso compartido" ma:internalName="SharedWithDetails" ma:readOnly="true">
      <xsd:simpleType>
        <xsd:restriction base="dms:Note">
          <xsd:maxLength value="255"/>
        </xsd:restriction>
      </xsd:simpleType>
    </xsd:element>
    <xsd:element name="TaxCatchAll" ma:index="23" nillable="true" ma:displayName="Taxonomy Catch All Column" ma:hidden="true" ma:list="{4057895b-822d-4ddb-9503-7837d29ef686}" ma:internalName="TaxCatchAll" ma:showField="CatchAllData" ma:web="1c9c8636-0486-4c9b-b75c-7b805ddaaf6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1c9c8636-0486-4c9b-b75c-7b805ddaaf65" xsi:nil="true"/>
    <lcf76f155ced4ddcb4097134ff3c332f xmlns="bab14156-fcf3-44e2-9c4b-c33f1f92d414">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BC42931C-DC01-4A13-BDE6-A8CD7573B9CF}">
  <ds:schemaRefs>
    <ds:schemaRef ds:uri="http://schemas.microsoft.com/sharepoint/v3/contenttype/forms"/>
  </ds:schemaRefs>
</ds:datastoreItem>
</file>

<file path=customXml/itemProps2.xml><?xml version="1.0" encoding="utf-8"?>
<ds:datastoreItem xmlns:ds="http://schemas.openxmlformats.org/officeDocument/2006/customXml" ds:itemID="{B9B56767-CC0F-48C3-8319-22CBB499201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ab14156-fcf3-44e2-9c4b-c33f1f92d414"/>
    <ds:schemaRef ds:uri="1c9c8636-0486-4c9b-b75c-7b805ddaaf6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1BE3F23-488B-4432-ADBD-BDD0BBEB5B30}">
  <ds:schemaRefs>
    <ds:schemaRef ds:uri="http://schemas.microsoft.com/office/2006/metadata/properties"/>
    <ds:schemaRef ds:uri="http://schemas.microsoft.com/office/infopath/2007/PartnerControls"/>
    <ds:schemaRef ds:uri="1c9c8636-0486-4c9b-b75c-7b805ddaaf65"/>
    <ds:schemaRef ds:uri="bab14156-fcf3-44e2-9c4b-c33f1f92d414"/>
  </ds:schemaRefs>
</ds:datastoreItem>
</file>

<file path=docProps/app.xml><?xml version="1.0" encoding="utf-8"?>
<Properties xmlns="http://schemas.openxmlformats.org/officeDocument/2006/extended-properties" xmlns:vt="http://schemas.openxmlformats.org/officeDocument/2006/docPropsVTypes">
  <Template/>
  <TotalTime>0</TotalTime>
  <Pages>2</Pages>
  <Words>753</Words>
  <Characters>4144</Characters>
  <Application>Microsoft Office Word</Application>
  <DocSecurity>0</DocSecurity>
  <Lines>34</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4888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2025-03-07T11:25:00Z</dcterms:created>
  <dcterms:modified xsi:type="dcterms:W3CDTF">2025-03-07T11:58:00Z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0x010100B06617267F2F024888E4758096EA68D3</vt:lpwstr>
  </property>
  <property fmtid="{D5CDD505-2E9C-101B-9397-08002B2CF9AE}" pid="3" name="MediaServiceImageTags">
    <vt:lpwstr/>
  </property>
</Properties>
</file>